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FE8" w:rsidRDefault="00BA62F8">
      <w:pPr>
        <w:rPr>
          <w:rStyle w:val="apple-converted-space"/>
          <w:rFonts w:ascii="Tahoma" w:hAnsi="Tahoma" w:cs="Tahoma"/>
          <w:color w:val="808080"/>
          <w:sz w:val="18"/>
          <w:szCs w:val="18"/>
          <w:shd w:val="clear" w:color="auto" w:fill="E6ECF9"/>
        </w:rPr>
      </w:pPr>
      <w:r>
        <w:rPr>
          <w:rFonts w:ascii="Tahoma" w:hAnsi="Tahoma" w:cs="Tahoma"/>
          <w:color w:val="808080"/>
          <w:sz w:val="18"/>
          <w:szCs w:val="18"/>
          <w:shd w:val="clear" w:color="auto" w:fill="E6ECF9"/>
        </w:rPr>
        <w:t>http://www</w:t>
      </w:r>
      <w:r>
        <w:rPr>
          <w:rStyle w:val="apple-converted-space"/>
          <w:rFonts w:ascii="Tahoma" w:hAnsi="Tahoma" w:cs="Tahoma"/>
          <w:color w:val="808080"/>
          <w:sz w:val="18"/>
          <w:szCs w:val="18"/>
          <w:shd w:val="clear" w:color="auto" w:fill="E6ECF9"/>
        </w:rPr>
        <w:t> </w:t>
      </w:r>
      <w:r>
        <w:rPr>
          <w:rStyle w:val="5tzc"/>
          <w:rFonts w:ascii="Tahoma" w:hAnsi="Tahoma" w:cs="Tahoma"/>
          <w:b/>
          <w:bCs/>
          <w:color w:val="000000"/>
          <w:sz w:val="18"/>
          <w:szCs w:val="18"/>
          <w:shd w:val="clear" w:color="auto" w:fill="E6ECF9"/>
        </w:rPr>
        <w:t>zddplus.com</w:t>
      </w:r>
      <w:r>
        <w:rPr>
          <w:rStyle w:val="apple-converted-space"/>
          <w:rFonts w:ascii="Tahoma" w:hAnsi="Tahoma" w:cs="Tahoma"/>
          <w:color w:val="808080"/>
          <w:sz w:val="18"/>
          <w:szCs w:val="18"/>
          <w:shd w:val="clear" w:color="auto" w:fill="E6ECF9"/>
        </w:rPr>
        <w:t> </w:t>
      </w:r>
      <w:r>
        <w:rPr>
          <w:rFonts w:ascii="Tahoma" w:hAnsi="Tahoma" w:cs="Tahoma"/>
          <w:color w:val="808080"/>
          <w:sz w:val="18"/>
          <w:szCs w:val="18"/>
          <w:shd w:val="clear" w:color="auto" w:fill="E6ECF9"/>
        </w:rPr>
        <w:t>/ TechBrief2</w:t>
      </w:r>
      <w:r>
        <w:rPr>
          <w:rStyle w:val="apple-converted-space"/>
          <w:rFonts w:ascii="Tahoma" w:hAnsi="Tahoma" w:cs="Tahoma"/>
          <w:color w:val="808080"/>
          <w:sz w:val="18"/>
          <w:szCs w:val="18"/>
          <w:shd w:val="clear" w:color="auto" w:fill="E6ECF9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BA62F8" w:rsidRPr="00BA62F8" w:rsidTr="00BA62F8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BA62F8" w:rsidRPr="00BA62F8" w:rsidRDefault="00BA62F8" w:rsidP="00BA62F8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1"/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第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1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頁</w:t>
            </w:r>
            <w:bookmarkEnd w:id="0"/>
          </w:p>
        </w:tc>
      </w:tr>
    </w:tbl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™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技術簡介＃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- 1 -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2008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5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月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13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日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版權所有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 xml:space="preserve">©2008 </w:t>
      </w: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有限責任公司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有限責任公司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伯靈頓，數控及加利福尼亞州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Corona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www.zddplus.com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™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技術簡介＃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與凸輪磨損：只是另一個機油神話？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2007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月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通用汽車訊騰出版物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通用汽車經銷商和技術人員，通用汽車工程師和作家鮑勃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推測的凸輪和挺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故障可能出自較新的石油目前接連發生是一個神話，跟別人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它堅持在汽車的神話。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他打開他的發言：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發動機機油神話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-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多年來一直存在機油神話過剩。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這裡有你的一些事實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可能要沿著傳遞給客戶，幫助揭穿這些神話背後的小說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這是，當然，絕對真實。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在沒有事實，產生和持續遠遠超出任何謠言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適用於這給了他們的生活情況。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然後繼續，給個別病例來說明他的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點。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我們在努力，以決定他的觀點是否有效的審查每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案件。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案例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1 -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賓夕法尼亞州原油神話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賓夕法尼亞州的原油神話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-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這個神話是基於事實的誤用。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1859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年，第一台商業化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成功的油井鑽泰特斯維爾，賓夕法尼亞州。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在二戰前，聲稱只有良好的油類是那些從純粹的賓夕法尼亞製成的神話開始了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原油。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在那個時候，只有很少的精製是用於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從粗油使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在這些精煉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條件，賓夕法尼亞州原油取得了較好的機油比得克薩斯原油或加州原油。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今天，隨著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現代的精煉方法，幾乎所有的原油可製成良好的機油。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其他發動機油的神話是基於概念，新的和不熟悉的都弄好了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'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壞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'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它是人類的天性是不確定的新技術。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我們同意的情況下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VIS-à-VIS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賓夕法尼亞州原油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石油和洗滌劑油是由人性的這一方面充分說明。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許多的工作基礎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現代技術，如發動機油，遠遠超出一般人的把握。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當鮑勃閱讀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的意見，我們也承認，它們適用於平均車輛和發動機。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有幾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人誰與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（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）的問題，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並油測試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序列盡可能多的直接經驗，因為他有。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然而，為了描述，其中油被銷售，很少或沒有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為僅僅是另一個目前的情況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新的或未知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=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壞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”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的神話沒有做的情況正義的事實。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有沒有檢測報告，我們知道其中的結論是任何低或零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油</w:t>
      </w:r>
      <w:proofErr w:type="gram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與舊兼容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平挺</w:t>
      </w:r>
      <w:proofErr w:type="gram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高性能發動機。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BA62F8" w:rsidRPr="00BA62F8" w:rsidTr="00BA62F8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BA62F8" w:rsidRPr="00BA62F8" w:rsidRDefault="00BA62F8" w:rsidP="00BA62F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1" w:name="2"/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第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2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頁</w:t>
            </w:r>
            <w:bookmarkEnd w:id="1"/>
          </w:p>
        </w:tc>
      </w:tr>
    </w:tbl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™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技術簡介＃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- 2 -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2008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5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月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13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日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lastRenderedPageBreak/>
        <w:t>版權所有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 xml:space="preserve">©2008 </w:t>
      </w: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有限責任公司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還有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另一方面，研究得出結論認為最小的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的要求是直接關係到升降器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腳壓力。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在一個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SAE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論文有報導說：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在對應於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0.02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％的磷，劃傷一個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ZDP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水平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發生的按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200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斤升降器負荷，而它所需的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240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和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480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磅升降器負荷為含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0.04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油</w:t>
      </w:r>
      <w:proofErr w:type="gramStart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和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0.06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％的磷，分別啟動擦傷。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0.08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％的磷濃度，</w:t>
      </w:r>
      <w:proofErr w:type="gramStart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無劃傷</w:t>
      </w:r>
      <w:proofErr w:type="gramEnd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發生了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到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600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磅升降器負荷，測試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硬件限制。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劃傷發生在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350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磅升降器負荷沒有知柏地黃</w:t>
      </w:r>
      <w:proofErr w:type="gramStart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丸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（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0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％磷）。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這種關係可以繪製：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舊的引擎，我們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擔心可能有升降機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腳的壓力幾倍的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一個低性能的發動機，例如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那些在第三順序使用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測試，並且其磨損特性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不是由普通的預測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第三序列的測試方法。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案例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2 -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合成油神話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合成油神話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-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再有就是新發動機磨合不會與合成油發生的神話。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這其中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顯然是由飛機發動機製造商誰放了一個公告是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這樣說的開始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事實是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美孚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號合成機油一直是工廠填充為成千上萬的發動機。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顯然，他們已經打破在相當出色，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而且應該把這個休息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我們的一位工程師駕駛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1996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年雪佛蘭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Impala SS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與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LT1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引擎，瀰漫在工廠與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美孚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號，從未有任何其他的油在裡面。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它的確打破井，並且在超過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萬英里，仍然有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很少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的竄氣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所以，雖然我們傾向於同意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先生的結論為黑斑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羚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SS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和專門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對於一般較新的車，我們也知道，在環與缸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體材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料在不同年齡段的引擎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製造有非常不同的磨合要求。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因此，聲明如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先生做不應該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認為是適用於有史以來所有引擎格言。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由於事實上，沒有工程師會使用一個數據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點得出結論適用於所有發動機沒有有效的測試結果來備份語句。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如果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先生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有數據（它不會奇怪，因為他一直在與相關研究的量），並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只是試圖保持的文章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總之，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我們要審查材料的全部內容。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案例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3 -</w:t>
      </w:r>
      <w:proofErr w:type="gram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神話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星爆石油神話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-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用古董和收藏車按所倡導的最新的神話說，新的星爆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/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API SM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發動機油（稱為星爆的容器上的符號的形狀）是壞的舊的引擎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因為在它們的抗磨損添加劑的量已經減少。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的抗磨損添加劑正在討論的是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硫代磷酸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鋅（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）。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前揭穿這個神話，我們需要看看知柏地黃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使用歷史。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60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多年來，知柏地黃丸已使用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作為發動機油的添加劑，以提供磨損保護和氧化穩定性。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ZDP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首先被加入到發動機油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控制銅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/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鉛軸承腐蝕。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油用在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0.03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％範圍內的磷水平通過腐蝕試驗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1942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年推出。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50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年代中期，當採用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高揚程凸輪軸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增加了潛在的劃傷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PA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貝內特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一看潤滑油添加劑的影響在表面上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”SAE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酒吧。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580111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，（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1958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月），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升降器負荷與知柏地黃丸％的磨損點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400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500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700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0.04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0.06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0.08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0.1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％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L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我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gramStart"/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Ë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Ř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升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廣告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我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Ñ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英鎊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BA62F8" w:rsidRPr="00BA62F8" w:rsidTr="00BA62F8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BA62F8" w:rsidRPr="00BA62F8" w:rsidRDefault="00BA62F8" w:rsidP="00BA62F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2" w:name="3"/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第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3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頁</w:t>
            </w:r>
            <w:bookmarkEnd w:id="2"/>
          </w:p>
        </w:tc>
      </w:tr>
    </w:tbl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™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技術簡介＃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- 3 -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2008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5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月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13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日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版權所有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 xml:space="preserve">©2008 </w:t>
      </w: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有限責任公司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穿，磷水平貢獻知柏地黃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提高到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0.08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％範圍內。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本行業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開發的油試驗（稱為序列），其中兩個是氣門機構的劃傷和磨損試驗的電池。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較高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知柏地黃丸的水平還是不錯的平板挺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氣門機構的劃傷和磨損，但事實證明，更多的是不是更好。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雖然磨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合磨損減少了使用更多的磷，長期的磨損加劇，當磷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升破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0.14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並且，在約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％的磷，在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開始在鐵攻擊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的晶界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導致凸輪軸剝落。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到了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世紀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70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年代，增加抗氧化性是需要保護油在高負荷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發動機，否則可能增厚到一個地步，發動機再也抽它。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因為知柏地黃丸是一個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廉價和有效的抗氧化劑，它被用來放置磷水平在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0.10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％的範圍內。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但是，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磷是一種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毒藥尾氣淨化催化劑。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所以，知柏地黃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水平已經降低，在過去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10-15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它現在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向下至最多為斯塔伯斯特油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0.08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這是通過採用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現代無灰的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支持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包含磷的抗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氧化劑。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足夠的歷史。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讓我們回到神話，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是沒有好處的較舊的引擎。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這個論點提出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是，雖然這些油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​​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很好地工作在現代，汽油發動機配備有滾輪凸輪軸，他們將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導致較舊的引擎配有平面挺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凸輪軸嚴重磨損。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事實正好相反。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向後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兼容性是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非常重要的，當由一組開發的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標準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專家們從原始設備製造商，石油公司，石油添加劑公司。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多個油和添加劑公司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運行在較舊的引擎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與新油的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無損害測試，並沒有出現問題被揭露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我們從來沒有能夠找到這些測試對較舊的引擎的結果。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我們需要研究這些報告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看看到底是哪的發動機類型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和凸輪和凸輪從動件類型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的參與。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事實上，所有的測試序列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我們研究使用非高性能發動機具有低彈簧的壓力，確實是在序列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IIIG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測試中，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靜升降器負荷為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350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磅。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許多高性能發動機具有高達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500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斤以上升降腳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壓力。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參照貝內特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數據，這將表明，為了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保持從劃傷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將需要保證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0.065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％的最低的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的水平。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案例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3 -</w:t>
      </w:r>
      <w:proofErr w:type="gram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神話繼續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...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新的星暴規範包含兩個閥門機構磨損試驗。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所有的</w:t>
      </w:r>
      <w:proofErr w:type="gramStart"/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星爆油</w:t>
      </w:r>
      <w:proofErr w:type="gramEnd"/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配方必須通過這些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兩個測試。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凸輪軸劃傷序列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IVA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測試和耐磨使用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單頂置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凸輪軸發動機，滑手指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（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輥）的追隨者。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序列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IIIG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使用的是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V6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發動機配備了一台挺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系統，類似於那些用於評估凸輪和挺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磨損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世紀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80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這些誰不放的神話被忽略的事實是，新的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含有大約相同的百分比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丸作為該解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​​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決凸輪軸劃傷和磨損問題，早在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世紀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50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年代的油。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（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是的，他們確實含有少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地黃丸比解決油稠化問題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世紀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年代，但那是因為他們現在含有高濃度的油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沒有市售的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無灰抗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氧化劑在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世紀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年代的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。）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我們希望所有的現代油所含的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 0.08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％的磷，它是真實的。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我們最近的兩次測試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各大名牌油軸承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SM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級包含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&lt;0.06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％的磷，因此不能包含連那麼多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我們知道，有技術，而不是其他的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能發揮一些有效的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EP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抗磨劑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發動機設計，為證明與新發動機滾子凸輪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從動件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最新的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SM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製劑中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特別表明此舉是為了硼基極壓添加劑，具有並發進一步降低一些精油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&lt;0.06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我們一直在測試持續進行初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榨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橄欖油，並於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2007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年初最優質的油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曾在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0.05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％的磷水平，以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0.08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％的範圍內。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我們最近測試了兩種新的油：美孚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擴展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羅伯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M 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Michael L.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麥克米蘭，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多少才算足夠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？，</w:t>
      </w:r>
      <w:proofErr w:type="gramStart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”</w:t>
      </w:r>
      <w:proofErr w:type="gramEnd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SAE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酒館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2004-01-2986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，（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2004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），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9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pict>
          <v:rect id="_x0000_i102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BA62F8" w:rsidRPr="00BA62F8" w:rsidTr="00BA62F8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BA62F8" w:rsidRPr="00BA62F8" w:rsidRDefault="00BA62F8" w:rsidP="00BA62F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3" w:name="4"/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第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4</w:t>
            </w:r>
            <w:r w:rsidRPr="00BA62F8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頁</w:t>
            </w:r>
            <w:bookmarkEnd w:id="3"/>
          </w:p>
        </w:tc>
      </w:tr>
    </w:tbl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ZDDPlus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™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技術簡介＃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- 4 -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2008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年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5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月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13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日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版權所有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 xml:space="preserve">©2008 </w:t>
      </w:r>
      <w:proofErr w:type="spell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ZPlus</w:t>
      </w:r>
      <w:proofErr w:type="spell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有限責任公司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性能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SM 10W-30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和勝牌高級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SM 10W-30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機油。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我們已經油測試鋅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磷分別按照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ASTM AA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D-4951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的方法。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結果表明：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&lt;0.06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％的磷中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無論是油。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雖然這是新的汽車催化轉換器的業主好消息，它意味著，為了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保留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SM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認證，他們都聲稱，必須有一個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極壓添加劑比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不同併入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這兩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公式。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案例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3 -</w:t>
      </w:r>
      <w:proofErr w:type="gramStart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星爆油</w:t>
      </w:r>
      <w:proofErr w:type="gramEnd"/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神話繼續</w:t>
      </w:r>
      <w:r w:rsidRPr="00BA62F8">
        <w:rPr>
          <w:rFonts w:ascii="Times New Roman" w:eastAsia="新細明體" w:hAnsi="Times New Roman" w:cs="Times New Roman"/>
          <w:b/>
          <w:bCs/>
          <w:i/>
          <w:iCs/>
          <w:color w:val="000000"/>
          <w:kern w:val="0"/>
          <w:sz w:val="27"/>
          <w:szCs w:val="27"/>
        </w:rPr>
        <w:t>...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 </w:t>
      </w:r>
      <w:r w:rsidRPr="00BA62F8">
        <w:rPr>
          <w:rFonts w:ascii="Times" w:eastAsia="新細明體" w:hAnsi="Times" w:cs="Times"/>
          <w:color w:val="FF0000"/>
          <w:kern w:val="0"/>
          <w:sz w:val="27"/>
          <w:szCs w:val="27"/>
        </w:rPr>
        <w:t>儘管在發展中的特殊平面挺桿凸輪軸磨損試驗，這些新油必須經過及採取的陣痛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事實上，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這些新油的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水平相媲美的水平發現需要保護平板挺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在過去的凸輪軸，仍然會有那些誰想要相信的神話，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新油將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磨損較舊的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像之前其他的神話，歷史告訴我們，它可能會需要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60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或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70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年，這樣一來也死不了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。</w:t>
      </w:r>
      <w:r w:rsidRPr="00BA62F8">
        <w:rPr>
          <w:rFonts w:ascii="Times" w:eastAsia="新細明體" w:hAnsi="Times" w:cs="Times"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ASTM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測試序列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IIIE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IIIF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IIIG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IVA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VE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獲得認證所需的研究表明，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沒有一個是採用高性能引擎開發。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事實上，使用相對被開發這些測試低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為了模擬平均電流和新興汽車發動機的磨損特性的高性能發動機。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使絕對意義上考慮的油規格的目的是為了提供一組標準的性能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在新以上的非公路的汽車和卡車將用於油的標準。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該標準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意圖推斷任何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與舊的或專業引擎的向後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兼容性的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程度。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在一個聲明中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，同時調查，以保護發動機需要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的量，說：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爭辯說，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現代油應通過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試驗發展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25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年前到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年前保護建築的引擎是一個相當無用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鍛煉。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由於他是從設計的潤滑下一次的角度研究情況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新一代電機，我們看到他的觀點作出這樣的聲明。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在這樣做時，他承認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測試是不是專門用來量化油的性能與較舊的引擎。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不幸的是，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那些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”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發動機是我們跑的愛好者，關心的人。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這是我們的信念，即沒有明顯的變動在石油行業創造新的油是壞的舊的引擎作為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一些陰謀論者可能會猜測。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裡面肯定是石油行業的運動來創造新的油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這是量身定制的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二次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老舊車輛將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主要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的新型汽車的規格和要求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這並不意味著他們擔心在所有與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歲的肌肉車。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汽車行業的老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車是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歲。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我們關心的汽車是不可見的代工產業。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雖然我們有偉大的信仰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工程背後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的新油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，我們也注意到，與舊發動機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100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％的向後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兼容性不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上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產品規格表。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石油生產商明明知道的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的老年平挺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桿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發動機的重要性，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他們很多都轉向這些發動機的業主對他們的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配方柴油線，顯示他們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在承認這些發動機需要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不幸的是，特性和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可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用的粘度範圍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柴油未必適合我們的發動機。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正如鮑勃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傻到我們做什麼，定義所需的投資和研究的數量，指定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完善了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整套的測試，以及由此產生的標準是巨大的，現成的，袖口建議像人們看到的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廣告魚油補充劑，都是未經深思熟慮和不明智的。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我們在正確的油和添加劑的位置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包使用很簡單：個體應該使用指定的油在製造特定的時間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車輛。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期。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  <w:shd w:val="clear" w:color="auto" w:fill="E6ECF9"/>
        </w:rPr>
        <w:t>發動機是一個極其複雜的，深思熟慮的機器，我們相信幾乎所有的石油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添加劑只是致富計劃，增加不必要的成本，並且不需要在最好的，危險在最壞的情況。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我們的結論與目前的建議是，以增加新的和優越的基礎股票的現代化油之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一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用另外的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，以便使油的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EP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特徵到了正確的粘度的量，發動機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被設計。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我們從多年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的試油的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知道，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ZDDP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與所有的基礎油和添加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劑等兼容</w:t>
      </w:r>
      <w:proofErr w:type="gramEnd"/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包，包括較新的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硼極壓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添加劑。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因此，存在將它添加到無風險和許多潛在的好處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實現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0.12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％的磷，類似於配製成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SF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或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SG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油的水平。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</w:t>
      </w:r>
    </w:p>
    <w:p w:rsidR="00BA62F8" w:rsidRPr="00BA62F8" w:rsidRDefault="00BA62F8" w:rsidP="00BA62F8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羅伯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特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M </w:t>
      </w:r>
      <w:proofErr w:type="spell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Olree</w:t>
      </w:r>
      <w:proofErr w:type="spell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Michael L.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麥克米蘭，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“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知柏地黃</w:t>
      </w:r>
      <w:proofErr w:type="gramStart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丸</w:t>
      </w:r>
      <w:proofErr w:type="gramEnd"/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多少才算足夠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？，</w:t>
      </w:r>
      <w:proofErr w:type="gramStart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”</w:t>
      </w:r>
      <w:proofErr w:type="gramEnd"/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SAE</w:t>
      </w:r>
      <w:r w:rsidRPr="00BA62F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酒館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2004-01-2986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，（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2004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），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11</w:t>
      </w:r>
      <w:r w:rsidRPr="00BA62F8">
        <w:rPr>
          <w:rFonts w:ascii="Times New Roman" w:eastAsia="新細明體" w:hAnsi="Times New Roman" w:cs="Times New Roman"/>
          <w:i/>
          <w:iCs/>
          <w:color w:val="000000"/>
          <w:kern w:val="0"/>
          <w:sz w:val="27"/>
          <w:szCs w:val="27"/>
        </w:rPr>
        <w:t>。</w:t>
      </w:r>
    </w:p>
    <w:p w:rsidR="00BA62F8" w:rsidRPr="00BA62F8" w:rsidRDefault="00BA62F8">
      <w:bookmarkStart w:id="4" w:name="_GoBack"/>
      <w:bookmarkEnd w:id="4"/>
    </w:p>
    <w:sectPr w:rsidR="00BA62F8" w:rsidRPr="00BA62F8" w:rsidSect="00BA62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1C"/>
    <w:rsid w:val="003E0FE8"/>
    <w:rsid w:val="00762B1C"/>
    <w:rsid w:val="00BA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F9DB7-BF21-4F14-896E-516956C3E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A62F8"/>
  </w:style>
  <w:style w:type="character" w:customStyle="1" w:styleId="5tzc">
    <w:name w:val="_5tzc"/>
    <w:basedOn w:val="a0"/>
    <w:rsid w:val="00BA6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8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5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2014-01-07T02:51:00Z</dcterms:created>
  <dcterms:modified xsi:type="dcterms:W3CDTF">2014-01-07T02:53:00Z</dcterms:modified>
</cp:coreProperties>
</file>